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B94" w:rsidRDefault="0085300D">
      <w:pPr>
        <w:jc w:val="center"/>
      </w:pPr>
      <w:r>
        <w:rPr>
          <w:b/>
          <w:szCs w:val="28"/>
        </w:rPr>
        <w:t xml:space="preserve">Перечень 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 </w:t>
      </w:r>
      <w:r w:rsidR="00E03102">
        <w:rPr>
          <w:b/>
          <w:szCs w:val="28"/>
        </w:rPr>
        <w:t>«</w:t>
      </w:r>
      <w:r>
        <w:rPr>
          <w:b/>
        </w:rPr>
        <w:t>О внесении изменений в статьи 3 и 4 Закона Новосибирской области</w:t>
      </w:r>
    </w:p>
    <w:p w:rsidR="00C27B94" w:rsidRDefault="0085300D">
      <w:pPr>
        <w:jc w:val="center"/>
        <w:rPr>
          <w:b/>
          <w:bCs/>
        </w:rPr>
      </w:pPr>
      <w:r>
        <w:rPr>
          <w:b/>
        </w:rPr>
        <w:t xml:space="preserve"> «О разграничении полномочий органов государственной власти Новосибирской области в сфере охраны окружающей среды»</w:t>
      </w:r>
    </w:p>
    <w:p w:rsidR="00C27B94" w:rsidRDefault="00C27B94">
      <w:pPr>
        <w:pStyle w:val="ConsPlusTitle"/>
        <w:widowControl/>
        <w:jc w:val="center"/>
        <w:rPr>
          <w:sz w:val="28"/>
          <w:szCs w:val="28"/>
        </w:rPr>
      </w:pPr>
    </w:p>
    <w:p w:rsidR="00C27B94" w:rsidRDefault="0085300D">
      <w:pPr>
        <w:ind w:firstLine="0"/>
        <w:rPr>
          <w:b/>
        </w:rPr>
      </w:pPr>
      <w:r>
        <w:rPr>
          <w:b/>
        </w:rPr>
        <w:t xml:space="preserve"> </w:t>
      </w:r>
    </w:p>
    <w:p w:rsidR="00C27B94" w:rsidRDefault="0085300D">
      <w:r>
        <w:t xml:space="preserve">       Принятие закона Новосибирской области </w:t>
      </w:r>
      <w:r w:rsidR="00E03102">
        <w:t>«</w:t>
      </w:r>
      <w:bookmarkStart w:id="0" w:name="_GoBack"/>
      <w:bookmarkEnd w:id="0"/>
      <w:r>
        <w:rPr>
          <w:szCs w:val="28"/>
        </w:rPr>
        <w:t xml:space="preserve">О внесении изменений в статьи 3 и 4 Закона Новосибирской области «О разграничении полномочий </w:t>
      </w:r>
      <w:r>
        <w:rPr>
          <w:szCs w:val="28"/>
        </w:rPr>
        <w:t xml:space="preserve">органов государственной власти Новосибирской области в сфере охраны окружающей среды» не потребует признания утратившими силу, приостановления, изменения или принятия </w:t>
      </w:r>
      <w:r>
        <w:rPr>
          <w:bCs/>
          <w:szCs w:val="28"/>
        </w:rPr>
        <w:t>законов Новосибирской области.</w:t>
      </w:r>
    </w:p>
    <w:p w:rsidR="00C27B94" w:rsidRDefault="00C27B94">
      <w:pPr>
        <w:rPr>
          <w:b/>
        </w:rPr>
      </w:pPr>
    </w:p>
    <w:p w:rsidR="00C27B94" w:rsidRDefault="00C27B94">
      <w:pPr>
        <w:rPr>
          <w:b/>
        </w:rPr>
      </w:pPr>
    </w:p>
    <w:p w:rsidR="00C27B94" w:rsidRDefault="00C27B94">
      <w:pPr>
        <w:ind w:firstLine="0"/>
      </w:pPr>
    </w:p>
    <w:sectPr w:rsidR="00C27B94">
      <w:pgSz w:w="11906" w:h="16838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00D" w:rsidRDefault="0085300D">
      <w:r>
        <w:separator/>
      </w:r>
    </w:p>
  </w:endnote>
  <w:endnote w:type="continuationSeparator" w:id="0">
    <w:p w:rsidR="0085300D" w:rsidRDefault="00853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00D" w:rsidRDefault="0085300D">
      <w:r>
        <w:separator/>
      </w:r>
    </w:p>
  </w:footnote>
  <w:footnote w:type="continuationSeparator" w:id="0">
    <w:p w:rsidR="0085300D" w:rsidRDefault="00853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B2D2F"/>
    <w:multiLevelType w:val="hybridMultilevel"/>
    <w:tmpl w:val="35741354"/>
    <w:lvl w:ilvl="0" w:tplc="C0E800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DD424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8681A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EC3E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3A153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84AD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0EE7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9A729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8C8C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7B94"/>
    <w:rsid w:val="0085300D"/>
    <w:rsid w:val="00C27B94"/>
    <w:rsid w:val="00E0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73A61"/>
  <w15:docId w15:val="{BDDB70CF-1003-4A5F-82C9-A6A4E488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34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fc">
    <w:name w:val="Body Text Indent"/>
    <w:basedOn w:val="a"/>
    <w:pPr>
      <w:jc w:val="center"/>
      <w:outlineLvl w:val="0"/>
    </w:pPr>
    <w:rPr>
      <w:bCs/>
    </w:rPr>
  </w:style>
  <w:style w:type="paragraph" w:styleId="25">
    <w:name w:val="Body Text Indent 2"/>
    <w:basedOn w:val="a"/>
    <w:pPr>
      <w:ind w:left="360" w:firstLine="0"/>
      <w:outlineLvl w:val="0"/>
    </w:pPr>
    <w:rPr>
      <w:bCs/>
    </w:rPr>
  </w:style>
  <w:style w:type="paragraph" w:customStyle="1" w:styleId="afd">
    <w:name w:val="Знак Знак"/>
    <w:basedOn w:val="a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Title">
    <w:name w:val="ConsPlusTitle"/>
    <w:pPr>
      <w:widowControl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Company>Областной Совет депутатов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нормативных правовых актов Новосибирской области, которые необходимо принять, изменить или отменить в связи с принятием закона Новосибирской  области  «О внесении изменений в Закон Новосибирской области «О лицензировании розничной прода</dc:title>
  <dc:creator>shov</dc:creator>
  <cp:lastModifiedBy>Нарожных Николай Андреевич</cp:lastModifiedBy>
  <cp:revision>7</cp:revision>
  <cp:lastPrinted>2023-09-13T05:09:00Z</cp:lastPrinted>
  <dcterms:created xsi:type="dcterms:W3CDTF">2021-10-04T03:08:00Z</dcterms:created>
  <dcterms:modified xsi:type="dcterms:W3CDTF">2023-09-13T05:10:00Z</dcterms:modified>
  <cp:version>917504</cp:version>
</cp:coreProperties>
</file>